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dokument behandlar höga naturvärden i avverkningsanmälan A 54227-2025 i Nyköpings kommun som inkom 2025-11-03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grantaggsvamp (NT), skarp dropptaggsvamp (NT) och zontaggsvamp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6507978, E 582990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