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som inkom 2026-03-12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6517736, E 629558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