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Detta dokument behandlar höga naturvärden i avverkningsanmälan A 16078-2023 i Nyköpings kommun som inkom 2023-04-11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6533952, E 621992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rödlånke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