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som inkom 2024-05-23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6516702, E 611326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