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som inkom 2023-06-26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6508339, E 611109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