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Detta dokument behandlar höga naturvärden i avverkningsanmälan A 38203-2022 i Nyköpings kommun som inkom 2022-09-08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6518661, E 620126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gulsparv (NT, §4), kösa (NT) och linmåra/småsnärjmåra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