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Detta dokument behandlar höga naturvärden i avverkningsanmälan A 48153-2023 i Nyköpings kommun som inkom 2023-10-06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6537171, E 615989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2 naturvårdsarter hittats: nötkråka (NT, T, §4)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