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som inkom 2025-10-13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6507857, E 582819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