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som inkom 2022-11-08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6515090, E 635434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