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som inkom 2023-10-27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6519817, E 612188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