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Detta dokument behandlar höga naturvärden i avverkningsanmälan A 5509-2023 i Nyköpings kommun som inkom 2023-02-03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6525135, E 630061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