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som inkom 2025-12-22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6518776, E 623519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