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8180-2018 i Ny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