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40-2022 i Ny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