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kricka (VU, §4), gulsparv (NT, §4), skedand (NT, §4), smådopping (NT, §4), svartvit flugsnappare (NT, §4), rödgul trumpetsvamp (S) och enkelbeckasin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