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ask (EN), blå kärrhök (NT, §4), desmeknopp (NT), entita (NT, §4), fjällvråk (NT, §4), tallticka (NT), talltita (NT, §4), murgröna (S), myskbock (S), gröngöling (§4),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