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avverkningsanmälan A 44162-2021 i Nyköpings kommun. Denna avverkningsanmälan inkom 2021-08-26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blå kärrhök (NT, §4), desmeknopp (NT), entita (NT, §4), fjällvråk (NT, §4), talltita (NT, §4), murgröna (S), myskbock (S), gröngöling (§4),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4162-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blå kärrhök (NT, §4), entita (NT, §4), fjällvråk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