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31998-2026 i Nyköpings kommun</w:t>
      </w:r>
    </w:p>
    <w:p>
      <w:r>
        <w:t>Detta klagomål behandlar höga naturvärden i avverkningsanmälan A 31998-2026 i Nyköpings kommun som inkom 2026-07-29 och omfattar 12,0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31998-2026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6502581, E 604461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