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2-2026 i Ny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