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dokument behandlar höga naturvärden i avverkningsanmälan A 28542-2023 i Nyköpings kommun. Denna avverkningsanmälan inkom 2023-06-26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