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dokument behandlar höga naturvärden i avverkningsanmälan A 25183-2022 i Nyköpings kommun. Denna avverkningsanmälan inkom 2022-06-17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vaxskivling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