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som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skogsklocka (NT), skorpgelélav (NT), aspvedgnagare (S)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