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som inkom 2024-07-12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6514159, E 589418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