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som inkom 2021-08-26 och omfattar 11,4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6511525, E 622469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19 naturvårdsarter hittats: ask (EN), blå kärrhök (VU, §4), dvärgfjällskivling (VU), blåmussla (NT), desmeknopp (NT), entita (NT, T, §4), tallticka (NT, T), talltita (NT, §4), ålgräs (NT), blanksvart trämyra (S), murgröna (S, T), myskbock (S), blåsippa (T, §9), fjällvråk (§4), gröngöling (§4), svartvit flugsnappare (§4), ärtsångare (§4), huggorm (§6) och revlummer (§9).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 kärrhök (VU, §4), entita (NT, T, §4), talltita (NT, §4), blåsippa (T, §9), fjällvråk (§4), gröngöling (§4), svartvit flugsnappare (§4), ärtsångare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