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som inkom 2024-02-06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6518902, E 617985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