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som inkom 2021-09-27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6521167, E 627760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