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53573-2022 i Nyköpings kommun</w:t>
      </w:r>
    </w:p>
    <w:p>
      <w:r>
        <w:t>Detta klagomål behandlar höga naturvärden i avverkningsanmälan A 53573-2022 i Nyköpings kommun som inkom 2022-11-14 och omfattar 9,2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53573-2022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6541330, E 612537 i SWEREF 99 TM.</w:t>
      </w:r>
    </w:p>
    <w:p>
      <w:r>
        <w:t>Inom 13 meter från avverkningsanmälan finns fynd av 3 naturvårdsarter, varav 3 är rödlistade och 1 är typisk (T): dofttaggsvamp (NT, T), fjällig taggsvamp s.str. (NT) och sotvaxskivling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