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18 meter från avverkningsanmälan A 40133-2026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