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20325-2023 i Nyköpings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