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22809-2024 i Nyköpings kommun</w:t>
      </w:r>
    </w:p>
    <w:p>
      <w:r>
        <w:t>Detta dokument behandlar höga naturvärden i avverkningsanmälan A 22809-2024 i Nyköpings kommun. Denna avverkningsanmälan inkom 2024-06-05 12:32:35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fjällig taggsvamp s.str. (S) och zontaggsvamp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22809-2024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6524186, E 618174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