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16 meter från avverkningsanmälan A 48153-2023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