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som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fjällig taggsvamp s.str. (NT), granbarkgnagare (S,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