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som inkom 2026-04-07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6520578, E 596947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