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Detta dokument behandlar höga naturvärden i avverkningsanmälan A 48153-2023 i Nyköpings kommun som inkom 2023-10-06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6537171, E 615989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2 naturvårdsarter hittats: nötkråka (NT, T, §4) och havsörn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nötkråka (NT, 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