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som inkom 2023-11-14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6521498, E 637979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