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dokument behandlar höga naturvärden i avverkningsanmälan A 35122-2023 i Nyköpings kommun. Denna avverkningsanmälan inkom 2023-08-07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