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5-2024 i Oxelösund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