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215-2024 i Oxelösunds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