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9 meter från avverkningsanmälan A 4330-2026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