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gullklöver (NT), havsörn (NT, §4), kråka (NT, §4), sexfläckig bastardsvärmare (NT), svedjenäva (NT) och vanlig backsmörblomma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björktrast (NT, §4), havsörn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