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1148-2025 i Flens kommun</w:t>
      </w:r>
    </w:p>
    <w:p>
      <w:r>
        <w:t>Detta klagomål behandlar höga naturvärden i avverkningsanmälan A 1148-2025 i Flens kommun som inkom 2025-01-09 och omfattar 3,0 ha.</w:t>
      </w:r>
    </w:p>
    <w:p>
      <w:pPr>
        <w:pStyle w:val="Caption"/>
      </w:pPr>
      <w:r>
        <w:drawing>
          <wp:inline xmlns:a="http://schemas.openxmlformats.org/drawingml/2006/main" xmlns:pic="http://schemas.openxmlformats.org/drawingml/2006/picture">
            <wp:extent cx="5486400" cy="4110087"/>
            <wp:docPr id="1" name="Picture 1"/>
            <wp:cNvGraphicFramePr>
              <a:graphicFrameLocks noChangeAspect="1"/>
            </wp:cNvGraphicFramePr>
            <a:graphic>
              <a:graphicData uri="http://schemas.openxmlformats.org/drawingml/2006/picture">
                <pic:pic>
                  <pic:nvPicPr>
                    <pic:cNvPr id="0" name="A 1148-2025 karta.png"/>
                    <pic:cNvPicPr/>
                  </pic:nvPicPr>
                  <pic:blipFill>
                    <a:blip r:embed="rId16"/>
                    <a:stretch>
                      <a:fillRect/>
                    </a:stretch>
                  </pic:blipFill>
                  <pic:spPr>
                    <a:xfrm>
                      <a:off x="0" y="0"/>
                      <a:ext cx="5486400" cy="411008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6548516, E 589212 i SWEREF 99 TM.</w:t>
      </w:r>
    </w:p>
    <w:p>
      <w:r>
        <w:t>I och inom 2 meter från avverkningsanmälan finns fynd av 7 naturvårdsarter, varav 4 är rödlistade, 3 är fridlysta och 2 är typiska (T): jungfrulin (NT), svedjenäva (NT, T), svinrot (NT), älg (NT), mattlummer (T, §9), huggorm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