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16095-2026 i Flens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