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som inkom 2026-02-18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2525" cy="5688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1725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6548634, E 599825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