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30847-2021 i Flens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