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79-2019 i F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