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som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gullklöver (NT), jungfrulin (NT), svinrot (NT) och vårstarr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