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Detta dokument behandlar höga naturvärden i avverkningsanmälan A 22511-2026 i Flens kommun som inkom 2026-05-13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6538737, E 591883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ormbär (T) och skriftlav (T). Typiska arter inom Natura 2000 som är kopplade till skogsekosystem har markerats med (T).</w:t>
      </w:r>
    </w:p>
    <w:p>
      <w:r>
        <w:t>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