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björktrast (NT, §4), gullklöver (NT), havsörn (NT, §4), sexfläckig bastardsvärmare (NT), svedjenäva (NT), vanlig backsmörblomma (NT) och gråkråka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