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gullklöver (NT), motaggsvamp (NT), spillkråka (NT, §4), blåmossa (S), granbarkgnagare (S), grön sköldmossa (S, §8), kattfotslav (S), vågbandad barkbock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grön sköldmossa (S,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