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4 naturvårdsarter, varav 2 är rödlistade, 1 är fridlyst och 4 är typiska (T): svartöra (NT, T), tallticka (NT, T), blåsippa (T, §9)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